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4F8" w:rsidRPr="00B464F8" w:rsidRDefault="00B464F8" w:rsidP="00B464F8">
      <w:pPr>
        <w:jc w:val="right"/>
        <w:rPr>
          <w:rFonts w:ascii="Times New Roman" w:hAnsi="Times New Roman" w:cs="Times New Roman"/>
        </w:rPr>
      </w:pPr>
      <w:r w:rsidRPr="00B464F8">
        <w:rPr>
          <w:rFonts w:ascii="Times New Roman" w:hAnsi="Times New Roman" w:cs="Times New Roman"/>
        </w:rPr>
        <w:t>Приложение 13.</w:t>
      </w:r>
      <w:r>
        <w:rPr>
          <w:rFonts w:ascii="Times New Roman" w:hAnsi="Times New Roman" w:cs="Times New Roman"/>
        </w:rPr>
        <w:t>2</w:t>
      </w:r>
      <w:r w:rsidRPr="00B464F8">
        <w:rPr>
          <w:rFonts w:ascii="Times New Roman" w:hAnsi="Times New Roman" w:cs="Times New Roman"/>
        </w:rPr>
        <w:t xml:space="preserve"> к приложению 13</w:t>
      </w:r>
    </w:p>
    <w:p w:rsidR="00954D83" w:rsidRDefault="008B6D95" w:rsidP="00954D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по выявленны</w:t>
      </w:r>
      <w:r w:rsidR="00954D83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отклонения</w:t>
      </w:r>
      <w:r w:rsidR="00954D83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 сравнения расчёта НМЦК и </w:t>
      </w:r>
    </w:p>
    <w:p w:rsidR="008B6D95" w:rsidRDefault="008B6D95" w:rsidP="00954D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сводного сметного р</w:t>
      </w:r>
      <w:r w:rsidR="00954D83">
        <w:rPr>
          <w:rFonts w:ascii="Times New Roman" w:hAnsi="Times New Roman" w:cs="Times New Roman"/>
          <w:sz w:val="26"/>
          <w:szCs w:val="26"/>
        </w:rPr>
        <w:t>асчёта по объекту СОШ в мкр. 33</w:t>
      </w:r>
    </w:p>
    <w:p w:rsidR="00954D83" w:rsidRDefault="00954D83" w:rsidP="00954D83">
      <w:pPr>
        <w:spacing w:after="0" w:line="240" w:lineRule="auto"/>
        <w:contextualSpacing/>
        <w:jc w:val="center"/>
      </w:pPr>
      <w:bookmarkStart w:id="0" w:name="_GoBack"/>
      <w:bookmarkEnd w:id="0"/>
    </w:p>
    <w:tbl>
      <w:tblPr>
        <w:tblStyle w:val="a3"/>
        <w:tblW w:w="13608" w:type="dxa"/>
        <w:tblInd w:w="562" w:type="dxa"/>
        <w:tblLook w:val="04A0" w:firstRow="1" w:lastRow="0" w:firstColumn="1" w:lastColumn="0" w:noHBand="0" w:noVBand="1"/>
      </w:tblPr>
      <w:tblGrid>
        <w:gridCol w:w="520"/>
        <w:gridCol w:w="4442"/>
        <w:gridCol w:w="1468"/>
        <w:gridCol w:w="1303"/>
        <w:gridCol w:w="5875"/>
      </w:tblGrid>
      <w:tr w:rsidR="008B6D95" w:rsidRPr="00DE60BD" w:rsidTr="008B6D95">
        <w:tc>
          <w:tcPr>
            <w:tcW w:w="520" w:type="dxa"/>
            <w:vMerge w:val="restart"/>
            <w:vAlign w:val="center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4442" w:type="dxa"/>
            <w:vMerge w:val="restart"/>
            <w:vAlign w:val="center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Наименование работ</w:t>
            </w:r>
          </w:p>
        </w:tc>
        <w:tc>
          <w:tcPr>
            <w:tcW w:w="2771" w:type="dxa"/>
            <w:gridSpan w:val="2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Стоимость строительства (без учёта непредвиденных затрат)</w:t>
            </w:r>
          </w:p>
        </w:tc>
        <w:tc>
          <w:tcPr>
            <w:tcW w:w="5875" w:type="dxa"/>
            <w:vMerge w:val="restart"/>
            <w:vAlign w:val="center"/>
          </w:tcPr>
          <w:p w:rsidR="008B6D95" w:rsidRPr="00DE60BD" w:rsidRDefault="008B6D95" w:rsidP="008B6D95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Примечание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суммы приведены 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без учёта индекса дефлятора на 2019-2020 годы)</w:t>
            </w:r>
          </w:p>
        </w:tc>
      </w:tr>
      <w:tr w:rsidR="008B6D95" w:rsidRPr="00DE60BD" w:rsidTr="008B6D95">
        <w:tc>
          <w:tcPr>
            <w:tcW w:w="520" w:type="dxa"/>
            <w:vMerge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442" w:type="dxa"/>
            <w:vMerge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68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по заключению о проверке достоверности стоимости строительства</w:t>
            </w:r>
          </w:p>
        </w:tc>
        <w:tc>
          <w:tcPr>
            <w:tcW w:w="1303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 xml:space="preserve">по расчёту обоснования НМЦК </w:t>
            </w:r>
          </w:p>
        </w:tc>
        <w:tc>
          <w:tcPr>
            <w:tcW w:w="5875" w:type="dxa"/>
            <w:vMerge/>
          </w:tcPr>
          <w:p w:rsidR="008B6D95" w:rsidRPr="00DE60BD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94B2D" w:rsidRPr="00DE60BD" w:rsidTr="008B6D95">
        <w:tc>
          <w:tcPr>
            <w:tcW w:w="520" w:type="dxa"/>
          </w:tcPr>
          <w:p w:rsidR="00294B2D" w:rsidRPr="00BF7E1A" w:rsidRDefault="00294B2D" w:rsidP="00294B2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442" w:type="dxa"/>
          </w:tcPr>
          <w:p w:rsidR="00294B2D" w:rsidRPr="00BF7E1A" w:rsidRDefault="00294B2D" w:rsidP="00294B2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68" w:type="dxa"/>
          </w:tcPr>
          <w:p w:rsidR="00294B2D" w:rsidRPr="00BF7E1A" w:rsidRDefault="00294B2D" w:rsidP="00294B2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03" w:type="dxa"/>
          </w:tcPr>
          <w:p w:rsidR="00294B2D" w:rsidRPr="00BF7E1A" w:rsidRDefault="00294B2D" w:rsidP="00294B2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875" w:type="dxa"/>
          </w:tcPr>
          <w:p w:rsidR="00294B2D" w:rsidRPr="00DE60BD" w:rsidRDefault="00294B2D" w:rsidP="00294B2D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B6D95" w:rsidRPr="00DE60BD" w:rsidTr="008B6D95">
        <w:tc>
          <w:tcPr>
            <w:tcW w:w="520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442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 xml:space="preserve">Строительно-монтажные работы </w:t>
            </w:r>
          </w:p>
        </w:tc>
        <w:tc>
          <w:tcPr>
            <w:tcW w:w="1468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671 849,27</w:t>
            </w:r>
          </w:p>
        </w:tc>
        <w:tc>
          <w:tcPr>
            <w:tcW w:w="1303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670 849,29</w:t>
            </w:r>
          </w:p>
        </w:tc>
        <w:tc>
          <w:tcPr>
            <w:tcW w:w="5875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Отклонение составило: 671 849,27-670 849,29=999,98 тыс.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рублей.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В расчёт НМЦК не включены: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- монтажные работы на технологическое оборудование в размере: 113,3</w:t>
            </w:r>
            <w:r w:rsidR="00C950C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>8,36=</w:t>
            </w:r>
            <w:r w:rsidR="001E2EB4">
              <w:rPr>
                <w:rFonts w:ascii="Times New Roman" w:hAnsi="Times New Roman" w:cs="Times New Roman"/>
                <w:sz w:val="20"/>
                <w:szCs w:val="20"/>
              </w:rPr>
              <w:t>947,19*</w:t>
            </w:r>
            <w:r w:rsidRPr="00BF7E1A">
              <w:rPr>
                <w:rFonts w:ascii="Times New Roman" w:hAnsi="Times New Roman" w:cs="Times New Roman"/>
                <w:sz w:val="20"/>
                <w:szCs w:val="20"/>
              </w:rPr>
              <w:t xml:space="preserve"> рублей </w:t>
            </w:r>
            <w:r w:rsidR="005C15AC">
              <w:rPr>
                <w:rFonts w:ascii="Times New Roman" w:hAnsi="Times New Roman" w:cs="Times New Roman"/>
                <w:sz w:val="20"/>
                <w:szCs w:val="20"/>
              </w:rPr>
              <w:t>без учёта лимитированных затрат.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Справочно: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113,3 тыс.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 xml:space="preserve"> – в ценах 2001 года;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7E1A">
              <w:rPr>
                <w:rFonts w:ascii="Times New Roman" w:hAnsi="Times New Roman" w:cs="Times New Roman"/>
                <w:sz w:val="18"/>
                <w:szCs w:val="20"/>
              </w:rPr>
              <w:t>8,36 – индекс перевода из базисных цен в текущие цены на первый квартал 2018 год.</w:t>
            </w:r>
          </w:p>
        </w:tc>
      </w:tr>
      <w:tr w:rsidR="008B6D95" w:rsidRPr="00DE60BD" w:rsidTr="008B6D95">
        <w:tc>
          <w:tcPr>
            <w:tcW w:w="520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442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Оборудование</w:t>
            </w:r>
          </w:p>
        </w:tc>
        <w:tc>
          <w:tcPr>
            <w:tcW w:w="1468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117 120,44</w:t>
            </w:r>
          </w:p>
        </w:tc>
        <w:tc>
          <w:tcPr>
            <w:tcW w:w="1303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51 658,67</w:t>
            </w:r>
          </w:p>
        </w:tc>
        <w:tc>
          <w:tcPr>
            <w:tcW w:w="5875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Отклонение составило: 117 120,44 – 51 658,67= 65 461,77 тыс. рублей.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В расчёт НМЦК не включены затраты на: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- технологическое оборудование на сумму 10 407,72</w:t>
            </w:r>
            <w:r w:rsidR="00C950CE">
              <w:rPr>
                <w:rFonts w:ascii="Times New Roman" w:hAnsi="Times New Roman" w:cs="Times New Roman"/>
                <w:sz w:val="20"/>
              </w:rPr>
              <w:t>х</w:t>
            </w:r>
            <w:r w:rsidRPr="00BF7E1A">
              <w:rPr>
                <w:rFonts w:ascii="Times New Roman" w:hAnsi="Times New Roman" w:cs="Times New Roman"/>
                <w:sz w:val="20"/>
              </w:rPr>
              <w:t>3,56=37 051,48</w:t>
            </w:r>
            <w:r w:rsidR="001E2EB4">
              <w:rPr>
                <w:rFonts w:ascii="Times New Roman" w:hAnsi="Times New Roman" w:cs="Times New Roman"/>
                <w:sz w:val="20"/>
              </w:rPr>
              <w:t>**</w:t>
            </w:r>
            <w:r w:rsidRPr="00BF7E1A">
              <w:rPr>
                <w:rFonts w:ascii="Times New Roman" w:hAnsi="Times New Roman" w:cs="Times New Roman"/>
                <w:sz w:val="20"/>
              </w:rPr>
              <w:t xml:space="preserve"> тыс.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20"/>
              </w:rPr>
              <w:t xml:space="preserve"> – закупка будет осуществляться в рамках заключения контракта МКУ «УКС»;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- технологическое оборудование, пособие на сумму 7 980,36*3,56=28 410,08</w:t>
            </w:r>
            <w:r w:rsidR="001E2EB4">
              <w:rPr>
                <w:rFonts w:ascii="Times New Roman" w:hAnsi="Times New Roman" w:cs="Times New Roman"/>
                <w:sz w:val="20"/>
              </w:rPr>
              <w:t>***</w:t>
            </w:r>
            <w:r w:rsidRPr="00BF7E1A">
              <w:rPr>
                <w:rFonts w:ascii="Times New Roman" w:hAnsi="Times New Roman" w:cs="Times New Roman"/>
                <w:sz w:val="20"/>
              </w:rPr>
              <w:t xml:space="preserve"> тыс.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F7E1A">
              <w:rPr>
                <w:rFonts w:ascii="Times New Roman" w:hAnsi="Times New Roman" w:cs="Times New Roman"/>
                <w:sz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20"/>
              </w:rPr>
              <w:t xml:space="preserve"> – закупку будет осуществлять Департамент образования.</w:t>
            </w:r>
          </w:p>
          <w:p w:rsidR="008B6D95" w:rsidRPr="00BF7E1A" w:rsidRDefault="00C950CE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37 051,48</w:t>
            </w:r>
            <w:r w:rsidR="008B6D95" w:rsidRPr="00BF7E1A">
              <w:rPr>
                <w:rFonts w:ascii="Times New Roman" w:hAnsi="Times New Roman" w:cs="Times New Roman"/>
                <w:sz w:val="20"/>
              </w:rPr>
              <w:t>+28 410,08=65 461,56 тыс.</w:t>
            </w:r>
            <w:r w:rsidR="008B6D9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B6D95" w:rsidRPr="00BF7E1A">
              <w:rPr>
                <w:rFonts w:ascii="Times New Roman" w:hAnsi="Times New Roman" w:cs="Times New Roman"/>
                <w:sz w:val="20"/>
              </w:rPr>
              <w:t>руб</w:t>
            </w:r>
            <w:r w:rsidR="008B6D95">
              <w:rPr>
                <w:rFonts w:ascii="Times New Roman" w:hAnsi="Times New Roman" w:cs="Times New Roman"/>
                <w:sz w:val="20"/>
              </w:rPr>
              <w:t>лей</w:t>
            </w:r>
            <w:r w:rsidR="008B6D95" w:rsidRPr="00BF7E1A">
              <w:rPr>
                <w:rFonts w:ascii="Times New Roman" w:hAnsi="Times New Roman" w:cs="Times New Roman"/>
                <w:sz w:val="20"/>
              </w:rPr>
              <w:t xml:space="preserve"> (в связи с округлением и расчёт производился в тыс.</w:t>
            </w:r>
            <w:r w:rsidR="008B6D9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B6D95" w:rsidRPr="00BF7E1A">
              <w:rPr>
                <w:rFonts w:ascii="Times New Roman" w:hAnsi="Times New Roman" w:cs="Times New Roman"/>
                <w:sz w:val="20"/>
              </w:rPr>
              <w:t>руб</w:t>
            </w:r>
            <w:r w:rsidR="008B6D95">
              <w:rPr>
                <w:rFonts w:ascii="Times New Roman" w:hAnsi="Times New Roman" w:cs="Times New Roman"/>
                <w:sz w:val="20"/>
              </w:rPr>
              <w:t>лей</w:t>
            </w:r>
            <w:r w:rsidR="008B6D95" w:rsidRPr="00BF7E1A">
              <w:rPr>
                <w:rFonts w:ascii="Times New Roman" w:hAnsi="Times New Roman" w:cs="Times New Roman"/>
                <w:sz w:val="20"/>
              </w:rPr>
              <w:t xml:space="preserve"> отклонение составило </w:t>
            </w:r>
            <w:r w:rsidR="008B6D95">
              <w:rPr>
                <w:rFonts w:ascii="Times New Roman" w:hAnsi="Times New Roman" w:cs="Times New Roman"/>
                <w:sz w:val="20"/>
              </w:rPr>
              <w:t>0,</w:t>
            </w:r>
            <w:r w:rsidR="008B6D95" w:rsidRPr="00BF7E1A">
              <w:rPr>
                <w:rFonts w:ascii="Times New Roman" w:hAnsi="Times New Roman" w:cs="Times New Roman"/>
                <w:sz w:val="20"/>
              </w:rPr>
              <w:t>21</w:t>
            </w:r>
            <w:r w:rsidR="008B6D95">
              <w:rPr>
                <w:rFonts w:ascii="Times New Roman" w:hAnsi="Times New Roman" w:cs="Times New Roman"/>
                <w:sz w:val="20"/>
              </w:rPr>
              <w:t xml:space="preserve"> тыс.</w:t>
            </w:r>
            <w:r w:rsidR="008B6D95" w:rsidRPr="00BF7E1A">
              <w:rPr>
                <w:rFonts w:ascii="Times New Roman" w:hAnsi="Times New Roman" w:cs="Times New Roman"/>
                <w:sz w:val="20"/>
              </w:rPr>
              <w:t xml:space="preserve"> рублей).</w:t>
            </w:r>
          </w:p>
          <w:p w:rsidR="008B6D95" w:rsidRPr="00C81511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1511">
              <w:rPr>
                <w:rFonts w:ascii="Times New Roman" w:hAnsi="Times New Roman" w:cs="Times New Roman"/>
                <w:sz w:val="18"/>
                <w:szCs w:val="18"/>
              </w:rPr>
              <w:t>Справочно:</w:t>
            </w:r>
          </w:p>
          <w:p w:rsidR="008B6D95" w:rsidRPr="00C81511" w:rsidRDefault="00BC29C4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10 407,72</w:t>
            </w:r>
            <w:r w:rsidR="008B6D95" w:rsidRPr="00C81511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8B6D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B6D95" w:rsidRPr="00C81511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r w:rsidR="008B6D95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="008B6D95" w:rsidRPr="00C81511">
              <w:rPr>
                <w:rFonts w:ascii="Times New Roman" w:hAnsi="Times New Roman" w:cs="Times New Roman"/>
                <w:sz w:val="18"/>
                <w:szCs w:val="18"/>
              </w:rPr>
              <w:t xml:space="preserve"> – в ценах 2001 года;</w:t>
            </w:r>
          </w:p>
          <w:p w:rsidR="008B6D95" w:rsidRPr="00C81511" w:rsidRDefault="005C521A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7 980,36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B6D95" w:rsidRPr="00C81511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8B6D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B6D95" w:rsidRPr="00C81511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r w:rsidR="008B6D95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r w:rsidR="008B6D95" w:rsidRPr="00C81511">
              <w:rPr>
                <w:rFonts w:ascii="Times New Roman" w:hAnsi="Times New Roman" w:cs="Times New Roman"/>
                <w:sz w:val="18"/>
                <w:szCs w:val="18"/>
              </w:rPr>
              <w:t xml:space="preserve"> – в ценах 2001 года.</w:t>
            </w:r>
          </w:p>
          <w:p w:rsidR="008B6D95" w:rsidRPr="00DE60BD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C81511">
              <w:rPr>
                <w:rFonts w:ascii="Times New Roman" w:hAnsi="Times New Roman" w:cs="Times New Roman"/>
                <w:sz w:val="18"/>
                <w:szCs w:val="18"/>
              </w:rPr>
              <w:t>3,54 – индекс перевода из базисных цен в текущие цены на первый квартал 2018 год.</w:t>
            </w:r>
          </w:p>
        </w:tc>
      </w:tr>
      <w:tr w:rsidR="008B6D95" w:rsidRPr="00DE60BD" w:rsidTr="008B6D95">
        <w:tc>
          <w:tcPr>
            <w:tcW w:w="520" w:type="dxa"/>
          </w:tcPr>
          <w:p w:rsidR="008B6D95" w:rsidRPr="00DE60BD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442" w:type="dxa"/>
          </w:tcPr>
          <w:p w:rsidR="008B6D95" w:rsidRPr="00337293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 xml:space="preserve">Прочие работы и затраты </w:t>
            </w: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(в том числе: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293">
              <w:rPr>
                <w:sz w:val="18"/>
                <w:szCs w:val="18"/>
              </w:rPr>
              <w:t xml:space="preserve"> </w:t>
            </w: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разбивочные работы;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затраты на восстановительную стоимость за снос зелёных насаждений;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возмещение дополнительных затрат при производстве строительно-монтажных работ в зимнее время - 3*1,1=3,3%;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технологическое присоединение к электросетям;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снегоборьба</w:t>
            </w:r>
            <w:proofErr w:type="spellEnd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 xml:space="preserve"> - 0,4%;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пусконаладочные работы;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стоимость затрат, связанных с размещением (захоронением) твёрдых бытовых отходов на полигоне СГМУП СКЦ «Природа»;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контрольная съёмка сетей;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технологическое присоединение к электросетям;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 xml:space="preserve">- затраты на изготовление технического паспорта, зданий, сооружений, </w:t>
            </w:r>
            <w:proofErr w:type="spellStart"/>
            <w:proofErr w:type="gramStart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инж.сетей</w:t>
            </w:r>
            <w:proofErr w:type="spellEnd"/>
            <w:proofErr w:type="gramEnd"/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затраты на проведение строительного контроля - 1,61%;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проектные работы;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изыскательские работы;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экспертиза проектов;</w:t>
            </w:r>
          </w:p>
          <w:p w:rsidR="008B6D95" w:rsidRPr="00337293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затрата на услуги при проведении проверки достоверности определения сметной стоимости объектов;</w:t>
            </w:r>
          </w:p>
          <w:p w:rsidR="008B6D95" w:rsidRPr="00DE60BD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</w:rPr>
            </w:pPr>
            <w:r w:rsidRPr="00337293">
              <w:rPr>
                <w:rFonts w:ascii="Times New Roman" w:hAnsi="Times New Roman" w:cs="Times New Roman"/>
                <w:sz w:val="18"/>
                <w:szCs w:val="18"/>
              </w:rPr>
              <w:t>- авторский надзор (%=0.2)).</w:t>
            </w:r>
          </w:p>
        </w:tc>
        <w:tc>
          <w:tcPr>
            <w:tcW w:w="1468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25 404,05</w:t>
            </w:r>
          </w:p>
        </w:tc>
        <w:tc>
          <w:tcPr>
            <w:tcW w:w="1303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5 683,75</w:t>
            </w:r>
          </w:p>
        </w:tc>
        <w:tc>
          <w:tcPr>
            <w:tcW w:w="5875" w:type="dxa"/>
          </w:tcPr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Отклонение составило: 25 404,05-5 683,75 = 19 720,3 тыс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Pr="00BF7E1A">
              <w:rPr>
                <w:rFonts w:ascii="Times New Roman" w:hAnsi="Times New Roman" w:cs="Times New Roman"/>
                <w:sz w:val="20"/>
              </w:rPr>
              <w:t xml:space="preserve"> руб</w:t>
            </w:r>
            <w:r>
              <w:rPr>
                <w:rFonts w:ascii="Times New Roman" w:hAnsi="Times New Roman" w:cs="Times New Roman"/>
                <w:sz w:val="20"/>
              </w:rPr>
              <w:t>лей</w:t>
            </w:r>
            <w:r w:rsidRPr="00BF7E1A">
              <w:rPr>
                <w:rFonts w:ascii="Times New Roman" w:hAnsi="Times New Roman" w:cs="Times New Roman"/>
                <w:sz w:val="20"/>
              </w:rPr>
              <w:t>.</w:t>
            </w:r>
          </w:p>
          <w:p w:rsidR="008B6D95" w:rsidRPr="00BF7E1A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BF7E1A">
              <w:rPr>
                <w:rFonts w:ascii="Times New Roman" w:hAnsi="Times New Roman" w:cs="Times New Roman"/>
                <w:sz w:val="20"/>
              </w:rPr>
              <w:t>В расчёт НМЦК не включены затраты на:</w:t>
            </w:r>
          </w:p>
          <w:p w:rsidR="008B6D95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D3691">
              <w:rPr>
                <w:rFonts w:ascii="Times New Roman" w:hAnsi="Times New Roman" w:cs="Times New Roman"/>
                <w:sz w:val="20"/>
                <w:szCs w:val="20"/>
              </w:rPr>
              <w:t>затраты на восстановительную стоимость за снос зелёных насаждений;</w:t>
            </w:r>
          </w:p>
          <w:p w:rsidR="008B6D95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D3691">
              <w:rPr>
                <w:rFonts w:ascii="Times New Roman" w:hAnsi="Times New Roman" w:cs="Times New Roman"/>
                <w:sz w:val="20"/>
                <w:szCs w:val="20"/>
              </w:rPr>
              <w:t>технологическое присоединение к электросетям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6D95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затраты на проведение строительного контроля - 1,61%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6D95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проектные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6D95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изыскательские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6D95" w:rsidRDefault="008B6D95" w:rsidP="003E1890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экспертиза проектов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6D95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77A7E">
              <w:rPr>
                <w:rFonts w:ascii="Times New Roman" w:hAnsi="Times New Roman" w:cs="Times New Roman"/>
                <w:sz w:val="20"/>
                <w:szCs w:val="20"/>
              </w:rPr>
              <w:t>затрата на услуги при проведении проверки достоверности определения сметной стоимости объектов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B6D95" w:rsidRPr="00DE60BD" w:rsidRDefault="008B6D95" w:rsidP="003E1890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A7F65">
              <w:rPr>
                <w:rFonts w:ascii="Times New Roman" w:hAnsi="Times New Roman" w:cs="Times New Roman"/>
                <w:sz w:val="20"/>
                <w:szCs w:val="20"/>
              </w:rPr>
              <w:t>авторский надзор (%=0.2)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8B6D95" w:rsidRDefault="008B6D95"/>
    <w:p w:rsidR="001E2EB4" w:rsidRDefault="001E2EB4" w:rsidP="001E2EB4">
      <w:pPr>
        <w:pStyle w:val="a4"/>
        <w:rPr>
          <w:rFonts w:ascii="Times New Roman" w:hAnsi="Times New Roman" w:cs="Times New Roman"/>
          <w:sz w:val="20"/>
          <w:szCs w:val="20"/>
        </w:rPr>
      </w:pPr>
      <w:r>
        <w:t xml:space="preserve">* </w:t>
      </w:r>
      <w:r>
        <w:rPr>
          <w:rFonts w:ascii="Times New Roman" w:hAnsi="Times New Roman" w:cs="Times New Roman"/>
          <w:sz w:val="20"/>
          <w:szCs w:val="20"/>
        </w:rPr>
        <w:t>947,19х1,01х1,05х1,048х1,2=1 263,25 тыс. рублей на монтаж технологического оборудования;</w:t>
      </w:r>
    </w:p>
    <w:p w:rsidR="001E2EB4" w:rsidRDefault="001E2EB4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 </w:t>
      </w:r>
      <w:r w:rsidRPr="00BF7E1A">
        <w:rPr>
          <w:rFonts w:ascii="Times New Roman" w:hAnsi="Times New Roman" w:cs="Times New Roman"/>
          <w:sz w:val="20"/>
        </w:rPr>
        <w:t>37 051,48</w:t>
      </w:r>
      <w:r>
        <w:rPr>
          <w:rFonts w:ascii="Times New Roman" w:hAnsi="Times New Roman" w:cs="Times New Roman"/>
          <w:sz w:val="20"/>
          <w:szCs w:val="20"/>
        </w:rPr>
        <w:t>х1,01х1,05х1,048х1,2=49 414,99</w:t>
      </w:r>
      <w:r w:rsidR="00622D2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тыс. рублей на поставку технологического оборудования без НДС. Стоимость поставки и монтажа технологического оборудования с учётом НДС 20 % составляет </w:t>
      </w:r>
      <w:r w:rsidR="00622D21" w:rsidRPr="00622D21">
        <w:rPr>
          <w:rFonts w:ascii="Times New Roman" w:hAnsi="Times New Roman" w:cs="Times New Roman"/>
          <w:sz w:val="20"/>
          <w:szCs w:val="20"/>
        </w:rPr>
        <w:t>50678,24</w:t>
      </w:r>
      <w:r w:rsidR="00622D2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C15AC">
        <w:rPr>
          <w:rFonts w:ascii="Times New Roman" w:hAnsi="Times New Roman" w:cs="Times New Roman"/>
          <w:sz w:val="20"/>
          <w:szCs w:val="20"/>
        </w:rPr>
        <w:t>тыс.</w:t>
      </w:r>
      <w:r w:rsidR="00622D21">
        <w:rPr>
          <w:rFonts w:ascii="Times New Roman" w:hAnsi="Times New Roman" w:cs="Times New Roman"/>
          <w:sz w:val="20"/>
          <w:szCs w:val="20"/>
        </w:rPr>
        <w:t>рублей</w:t>
      </w:r>
      <w:proofErr w:type="gramEnd"/>
      <w:r w:rsidR="00622D21" w:rsidRPr="00622D2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(1 263,25 +49 414,99);</w:t>
      </w:r>
    </w:p>
    <w:p w:rsidR="001E2EB4" w:rsidRDefault="001E2EB4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*** </w:t>
      </w:r>
      <w:r w:rsidRPr="00BF7E1A">
        <w:rPr>
          <w:rFonts w:ascii="Times New Roman" w:hAnsi="Times New Roman" w:cs="Times New Roman"/>
          <w:sz w:val="20"/>
        </w:rPr>
        <w:t>28 410,08</w:t>
      </w:r>
      <w:r>
        <w:rPr>
          <w:rFonts w:ascii="Times New Roman" w:hAnsi="Times New Roman" w:cs="Times New Roman"/>
          <w:sz w:val="20"/>
          <w:szCs w:val="20"/>
        </w:rPr>
        <w:t>х1,01х1,05х1,048х1,2=37 890,09</w:t>
      </w:r>
      <w:r w:rsidR="00622D2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тыс. рублей, с учётом НДС 20%;</w:t>
      </w:r>
    </w:p>
    <w:p w:rsidR="001E2EB4" w:rsidRDefault="001E2EB4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1,01 – непредвиденные затраты в размере 1%;</w:t>
      </w:r>
    </w:p>
    <w:p w:rsidR="001E2EB4" w:rsidRDefault="001E2EB4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1,05 – индекс дефлятор на 2018-2019 год;</w:t>
      </w:r>
    </w:p>
    <w:p w:rsidR="001E2EB4" w:rsidRDefault="001E2EB4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1,048 – индекс дефлятор на 2019-2020 год;</w:t>
      </w:r>
    </w:p>
    <w:p w:rsidR="001E2EB4" w:rsidRDefault="001E2EB4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1,2 – НДС 20 %.</w:t>
      </w:r>
    </w:p>
    <w:p w:rsidR="006A561D" w:rsidRDefault="006A561D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6A561D" w:rsidRDefault="006A561D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6A561D" w:rsidRDefault="006A561D" w:rsidP="001E2EB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6A561D" w:rsidRPr="00952196" w:rsidRDefault="006A561D" w:rsidP="006A561D">
      <w:pPr>
        <w:tabs>
          <w:tab w:val="left" w:pos="106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52196">
        <w:rPr>
          <w:rFonts w:ascii="Times New Roman" w:hAnsi="Times New Roman" w:cs="Times New Roman"/>
          <w:sz w:val="20"/>
          <w:szCs w:val="20"/>
        </w:rPr>
        <w:t>Нестерова Мария Васильевна</w:t>
      </w:r>
    </w:p>
    <w:p w:rsidR="006A561D" w:rsidRPr="00952196" w:rsidRDefault="006A561D" w:rsidP="006A561D">
      <w:pPr>
        <w:tabs>
          <w:tab w:val="left" w:pos="106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52196">
        <w:rPr>
          <w:rFonts w:ascii="Times New Roman" w:hAnsi="Times New Roman" w:cs="Times New Roman"/>
          <w:sz w:val="20"/>
          <w:szCs w:val="20"/>
        </w:rPr>
        <w:t>52-83-86</w:t>
      </w:r>
    </w:p>
    <w:sectPr w:rsidR="006A561D" w:rsidRPr="00952196" w:rsidSect="00B464F8">
      <w:headerReference w:type="default" r:id="rId6"/>
      <w:pgSz w:w="16838" w:h="11906" w:orient="landscape"/>
      <w:pgMar w:top="1701" w:right="1134" w:bottom="850" w:left="1134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4F8" w:rsidRDefault="00B464F8" w:rsidP="00B464F8">
      <w:pPr>
        <w:spacing w:after="0" w:line="240" w:lineRule="auto"/>
      </w:pPr>
      <w:r>
        <w:separator/>
      </w:r>
    </w:p>
  </w:endnote>
  <w:endnote w:type="continuationSeparator" w:id="0">
    <w:p w:rsidR="00B464F8" w:rsidRDefault="00B464F8" w:rsidP="00B46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4F8" w:rsidRDefault="00B464F8" w:rsidP="00B464F8">
      <w:pPr>
        <w:spacing w:after="0" w:line="240" w:lineRule="auto"/>
      </w:pPr>
      <w:r>
        <w:separator/>
      </w:r>
    </w:p>
  </w:footnote>
  <w:footnote w:type="continuationSeparator" w:id="0">
    <w:p w:rsidR="00B464F8" w:rsidRDefault="00B464F8" w:rsidP="00B46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B464F8" w:rsidRPr="00B464F8" w:rsidRDefault="00B464F8" w:rsidP="00B464F8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B464F8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Pr="00B464F8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B464F8">
          <w:rPr>
            <w:rFonts w:ascii="Times New Roman" w:hAnsi="Times New Roman" w:cs="Times New Roman"/>
            <w:bCs/>
            <w:sz w:val="20"/>
            <w:szCs w:val="20"/>
          </w:rPr>
          <w:instrText>PAGE</w:instrText>
        </w:r>
        <w:r w:rsidRPr="00B464F8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954D83">
          <w:rPr>
            <w:rFonts w:ascii="Times New Roman" w:hAnsi="Times New Roman" w:cs="Times New Roman"/>
            <w:bCs/>
            <w:noProof/>
            <w:sz w:val="20"/>
            <w:szCs w:val="20"/>
          </w:rPr>
          <w:t>73</w:t>
        </w:r>
        <w:r w:rsidRPr="00B464F8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B464F8">
          <w:rPr>
            <w:rFonts w:ascii="Times New Roman" w:hAnsi="Times New Roman" w:cs="Times New Roman"/>
            <w:sz w:val="20"/>
            <w:szCs w:val="20"/>
          </w:rPr>
          <w:t xml:space="preserve"> из </w:t>
        </w:r>
        <w:r w:rsidR="0097265C">
          <w:rPr>
            <w:rFonts w:ascii="Times New Roman" w:hAnsi="Times New Roman" w:cs="Times New Roman"/>
            <w:sz w:val="20"/>
            <w:szCs w:val="20"/>
          </w:rPr>
          <w:t>132</w:t>
        </w:r>
        <w:r w:rsidRPr="00B464F8">
          <w:rPr>
            <w:rFonts w:ascii="Times New Roman" w:hAnsi="Times New Roman" w:cs="Times New Roman"/>
            <w:bCs/>
            <w:sz w:val="20"/>
            <w:szCs w:val="20"/>
          </w:rPr>
          <w:t xml:space="preserve"> страниц </w:t>
        </w:r>
        <w:r w:rsidRPr="00B464F8">
          <w:rPr>
            <w:rFonts w:ascii="Times New Roman" w:hAnsi="Times New Roman" w:cs="Times New Roman"/>
            <w:sz w:val="20"/>
            <w:szCs w:val="20"/>
          </w:rPr>
          <w:t>приложений 1-37 к заключению от 09.12.2018 № 01-17-81/КСП</w:t>
        </w:r>
      </w:p>
    </w:sdtContent>
  </w:sdt>
  <w:p w:rsidR="00B464F8" w:rsidRDefault="00B464F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4B"/>
    <w:rsid w:val="001E2EB4"/>
    <w:rsid w:val="0022394B"/>
    <w:rsid w:val="00294B2D"/>
    <w:rsid w:val="005C15AC"/>
    <w:rsid w:val="005C521A"/>
    <w:rsid w:val="00622D21"/>
    <w:rsid w:val="006A561D"/>
    <w:rsid w:val="008B6D95"/>
    <w:rsid w:val="00954D83"/>
    <w:rsid w:val="0097265C"/>
    <w:rsid w:val="00992DC0"/>
    <w:rsid w:val="00B464F8"/>
    <w:rsid w:val="00BC29C4"/>
    <w:rsid w:val="00C950CE"/>
    <w:rsid w:val="00E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9CE4"/>
  <w15:chartTrackingRefBased/>
  <w15:docId w15:val="{EB3A5684-10EE-4A5C-A384-CE850315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6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2E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46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64F8"/>
  </w:style>
  <w:style w:type="paragraph" w:styleId="a7">
    <w:name w:val="footer"/>
    <w:basedOn w:val="a"/>
    <w:link w:val="a8"/>
    <w:uiPriority w:val="99"/>
    <w:unhideWhenUsed/>
    <w:rsid w:val="00B46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6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Мария Васильевна</dc:creator>
  <cp:keywords/>
  <dc:description/>
  <cp:lastModifiedBy>Рогаченко Артем Владиславович</cp:lastModifiedBy>
  <cp:revision>8</cp:revision>
  <dcterms:created xsi:type="dcterms:W3CDTF">2018-12-08T11:44:00Z</dcterms:created>
  <dcterms:modified xsi:type="dcterms:W3CDTF">2018-12-10T16:13:00Z</dcterms:modified>
</cp:coreProperties>
</file>